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97BD8" w14:textId="7464EFB1" w:rsidR="0056474D" w:rsidRDefault="00A63A55" w:rsidP="00753CE1">
      <w:pPr>
        <w:pStyle w:val="Heading1"/>
      </w:pPr>
      <w:proofErr w:type="spellStart"/>
      <w:r>
        <w:t>E</w:t>
      </w:r>
      <w:r w:rsidR="002D7DEE">
        <w:t>sri</w:t>
      </w:r>
      <w:proofErr w:type="spellEnd"/>
      <w:r w:rsidR="002D7DEE">
        <w:t xml:space="preserve"> </w:t>
      </w:r>
      <w:r>
        <w:t>static map data sources</w:t>
      </w:r>
    </w:p>
    <w:p w14:paraId="3B5EA766" w14:textId="2C9D8BDE" w:rsidR="006B47CE" w:rsidRDefault="00A63A55" w:rsidP="006B47CE">
      <w:proofErr w:type="spellStart"/>
      <w:r>
        <w:t>E</w:t>
      </w:r>
      <w:r w:rsidR="002D7DEE">
        <w:t>sri</w:t>
      </w:r>
      <w:proofErr w:type="spellEnd"/>
      <w:r w:rsidR="002D7DEE">
        <w:t xml:space="preserve">, Australia </w:t>
      </w:r>
      <w:bookmarkStart w:id="0" w:name="_GoBack"/>
      <w:bookmarkEnd w:id="0"/>
      <w:r>
        <w:t>as a partner in</w:t>
      </w:r>
      <w:r w:rsidR="00CC3314">
        <w:t xml:space="preserve"> </w:t>
      </w:r>
      <w:r>
        <w:t>this project has created purpose built static maps for teachers and students to use as they investigate th</w:t>
      </w:r>
      <w:r w:rsidR="00CC3314">
        <w:t>e</w:t>
      </w:r>
      <w:r>
        <w:t xml:space="preserve"> topic Water in the World</w:t>
      </w:r>
      <w:r w:rsidR="00CC3314">
        <w:t>,</w:t>
      </w:r>
      <w:r w:rsidR="00810740">
        <w:t>q</w:t>
      </w:r>
      <w:r w:rsidR="00CC3314">
        <w:t xml:space="preserve"> Flooding in the Hawkesbury-Nepean Valley as the case study.</w:t>
      </w:r>
    </w:p>
    <w:p w14:paraId="478E82E9" w14:textId="65DCB60E" w:rsidR="0052318F" w:rsidRDefault="00A63A55" w:rsidP="0052318F">
      <w:pPr>
        <w:pStyle w:val="Heading2"/>
      </w:pPr>
      <w:bookmarkStart w:id="1" w:name="_Hlk21685090"/>
      <w:r>
        <w:t>Data sources</w:t>
      </w:r>
    </w:p>
    <w:p w14:paraId="146DCFB7" w14:textId="77777777" w:rsidR="00A63A55" w:rsidRPr="00E72E37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E72E37">
        <w:rPr>
          <w:rFonts w:ascii="Calibri" w:hAnsi="Calibri" w:cs="Calibri"/>
          <w:b/>
          <w:color w:val="000000"/>
          <w:sz w:val="22"/>
          <w:szCs w:val="22"/>
        </w:rPr>
        <w:t>Population Density</w:t>
      </w:r>
    </w:p>
    <w:p w14:paraId="53C651D5" w14:textId="77777777" w:rsidR="00A63A55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Esri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Australia Statistical Areas Level 1 Boundaries.</w:t>
      </w:r>
      <w:r>
        <w:rPr>
          <w:rStyle w:val="apple-converted-space"/>
          <w:rFonts w:ascii="Calibri" w:hAnsi="Calibri" w:cs="Calibri"/>
          <w:i/>
          <w:i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2018. Format: Online Service Layer. Accessed 27/09/2019. URL: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hyperlink r:id="rId8" w:tgtFrame="_blank" w:history="1">
        <w:r>
          <w:rPr>
            <w:rStyle w:val="Hyperlink"/>
            <w:rFonts w:ascii="inherit" w:hAnsi="inherit" w:cs="Calibri"/>
            <w:sz w:val="22"/>
            <w:szCs w:val="22"/>
            <w:bdr w:val="none" w:sz="0" w:space="0" w:color="auto" w:frame="1"/>
          </w:rPr>
          <w:t>https://services.arcgis.com/P3ePLMYs2RVChkJx/arcgis/rest/services/AUS_Boundaries_2018/FeatureServer</w:t>
        </w:r>
      </w:hyperlink>
    </w:p>
    <w:p w14:paraId="4EBB0265" w14:textId="77777777" w:rsidR="00E72E37" w:rsidRDefault="00E72E37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7A3E349D" w14:textId="683EDD41" w:rsidR="00A63A55" w:rsidRPr="00E72E37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E72E37">
        <w:rPr>
          <w:rFonts w:ascii="Calibri" w:hAnsi="Calibri" w:cs="Calibri"/>
          <w:b/>
          <w:color w:val="000000"/>
          <w:sz w:val="22"/>
          <w:szCs w:val="22"/>
        </w:rPr>
        <w:t>Rivers</w:t>
      </w:r>
    </w:p>
    <w:p w14:paraId="3F755BE1" w14:textId="77777777" w:rsidR="00A63A55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Geoscience Australia.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Surface Hydrology Lines (National)</w:t>
      </w:r>
      <w:r>
        <w:rPr>
          <w:rFonts w:ascii="Calibri" w:hAnsi="Calibri" w:cs="Calibri"/>
          <w:color w:val="000000"/>
          <w:sz w:val="22"/>
          <w:szCs w:val="22"/>
        </w:rPr>
        <w:t>. 2015. Format: Geodatabase. Accessed 27/09/2019. URL: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hyperlink r:id="rId9" w:tgtFrame="_blank" w:history="1">
        <w:r>
          <w:rPr>
            <w:rStyle w:val="Hyperlink"/>
            <w:rFonts w:ascii="inherit" w:hAnsi="inherit" w:cs="Calibri"/>
            <w:sz w:val="22"/>
            <w:szCs w:val="22"/>
            <w:bdr w:val="none" w:sz="0" w:space="0" w:color="auto" w:frame="1"/>
          </w:rPr>
          <w:t>https://ecat.ga.gov.au/geonetwork/srv/eng/catalog.search#/metadata/83130</w:t>
        </w:r>
      </w:hyperlink>
    </w:p>
    <w:p w14:paraId="00CA7424" w14:textId="77777777" w:rsidR="00E72E37" w:rsidRDefault="00E72E37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14528F7F" w14:textId="2A32FAC0" w:rsidR="00A63A55" w:rsidRPr="00E72E37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E72E37">
        <w:rPr>
          <w:rFonts w:ascii="Calibri" w:hAnsi="Calibri" w:cs="Calibri"/>
          <w:b/>
          <w:color w:val="000000"/>
          <w:sz w:val="22"/>
          <w:szCs w:val="22"/>
        </w:rPr>
        <w:t>Flood</w:t>
      </w:r>
    </w:p>
    <w:p w14:paraId="3E57BCED" w14:textId="77777777" w:rsidR="00A63A55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NSW SES.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NSW Flood Database - GIS Historical Flood Extents.</w:t>
      </w:r>
      <w:r>
        <w:rPr>
          <w:rStyle w:val="apple-converted-space"/>
          <w:rFonts w:ascii="Calibri" w:hAnsi="Calibri" w:cs="Calibri"/>
          <w:i/>
          <w:i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 xml:space="preserve">2019. Format: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Esri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Geodatabase. Accessed 27/09/2019.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14:paraId="29CFEE85" w14:textId="77777777" w:rsidR="00E72E37" w:rsidRDefault="00E72E37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46F79601" w14:textId="421B3BBF" w:rsidR="00A63A55" w:rsidRPr="00E72E37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r w:rsidRPr="00E72E37">
        <w:rPr>
          <w:rFonts w:ascii="Calibri" w:hAnsi="Calibri" w:cs="Calibri"/>
          <w:b/>
          <w:color w:val="000000"/>
          <w:sz w:val="22"/>
          <w:szCs w:val="22"/>
        </w:rPr>
        <w:t>Contours</w:t>
      </w:r>
    </w:p>
    <w:p w14:paraId="23429043" w14:textId="77777777" w:rsidR="00A63A55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Strong"/>
          <w:rFonts w:ascii="Calibri" w:hAnsi="Calibri" w:cs="Calibri"/>
          <w:b w:val="0"/>
          <w:bCs w:val="0"/>
          <w:color w:val="333333"/>
          <w:sz w:val="22"/>
          <w:szCs w:val="22"/>
          <w:bdr w:val="none" w:sz="0" w:space="0" w:color="auto" w:frame="1"/>
          <w:shd w:val="clear" w:color="auto" w:fill="FFFFFF"/>
        </w:rPr>
        <w:t xml:space="preserve">Geoscience </w:t>
      </w:r>
      <w:proofErr w:type="spellStart"/>
      <w:r>
        <w:rPr>
          <w:rStyle w:val="Strong"/>
          <w:rFonts w:ascii="Calibri" w:hAnsi="Calibri" w:cs="Calibri"/>
          <w:b w:val="0"/>
          <w:bCs w:val="0"/>
          <w:color w:val="333333"/>
          <w:sz w:val="22"/>
          <w:szCs w:val="22"/>
          <w:bdr w:val="none" w:sz="0" w:space="0" w:color="auto" w:frame="1"/>
          <w:shd w:val="clear" w:color="auto" w:fill="FFFFFF"/>
        </w:rPr>
        <w:t>Austalia</w:t>
      </w:r>
      <w:proofErr w:type="spellEnd"/>
      <w:r>
        <w:rPr>
          <w:rStyle w:val="Strong"/>
          <w:rFonts w:ascii="Calibri" w:hAnsi="Calibri" w:cs="Calibri"/>
          <w:b w:val="0"/>
          <w:bCs w:val="0"/>
          <w:color w:val="333333"/>
          <w:sz w:val="22"/>
          <w:szCs w:val="22"/>
          <w:bdr w:val="none" w:sz="0" w:space="0" w:color="auto" w:frame="1"/>
          <w:shd w:val="clear" w:color="auto" w:fill="FFFFFF"/>
        </w:rPr>
        <w:t>.</w:t>
      </w:r>
      <w:r>
        <w:rPr>
          <w:rStyle w:val="apple-converted-space"/>
          <w:rFonts w:ascii="Calibri" w:hAnsi="Calibri" w:cs="Calibri"/>
          <w:color w:val="333333"/>
          <w:sz w:val="22"/>
          <w:szCs w:val="22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rStyle w:val="Strong"/>
          <w:rFonts w:ascii="Calibri" w:hAnsi="Calibri" w:cs="Calibri"/>
          <w:b w:val="0"/>
          <w:bCs w:val="0"/>
          <w:i/>
          <w:iCs/>
          <w:color w:val="333333"/>
          <w:sz w:val="22"/>
          <w:szCs w:val="22"/>
          <w:bdr w:val="none" w:sz="0" w:space="0" w:color="auto" w:frame="1"/>
          <w:shd w:val="clear" w:color="auto" w:fill="FFFFFF"/>
        </w:rPr>
        <w:t>GeoData</w:t>
      </w:r>
      <w:proofErr w:type="spellEnd"/>
      <w:r>
        <w:rPr>
          <w:rStyle w:val="Strong"/>
          <w:rFonts w:ascii="Calibri" w:hAnsi="Calibri" w:cs="Calibri"/>
          <w:b w:val="0"/>
          <w:bCs w:val="0"/>
          <w:i/>
          <w:iCs/>
          <w:color w:val="333333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Strong"/>
          <w:rFonts w:ascii="Calibri" w:hAnsi="Calibri" w:cs="Calibri"/>
          <w:b w:val="0"/>
          <w:bCs w:val="0"/>
          <w:i/>
          <w:iCs/>
          <w:color w:val="333333"/>
          <w:sz w:val="22"/>
          <w:szCs w:val="22"/>
          <w:bdr w:val="none" w:sz="0" w:space="0" w:color="auto" w:frame="1"/>
          <w:shd w:val="clear" w:color="auto" w:fill="FFFFFF"/>
        </w:rPr>
        <w:t>Topo</w:t>
      </w:r>
      <w:proofErr w:type="spellEnd"/>
      <w:r>
        <w:rPr>
          <w:rStyle w:val="Strong"/>
          <w:rFonts w:ascii="Calibri" w:hAnsi="Calibri" w:cs="Calibri"/>
          <w:b w:val="0"/>
          <w:bCs w:val="0"/>
          <w:i/>
          <w:iCs/>
          <w:color w:val="333333"/>
          <w:sz w:val="22"/>
          <w:szCs w:val="22"/>
          <w:bdr w:val="none" w:sz="0" w:space="0" w:color="auto" w:frame="1"/>
          <w:shd w:val="clear" w:color="auto" w:fill="FFFFFF"/>
        </w:rPr>
        <w:t xml:space="preserve"> 250k.</w:t>
      </w:r>
      <w:r>
        <w:rPr>
          <w:rStyle w:val="apple-converted-space"/>
          <w:rFonts w:ascii="Calibri" w:hAnsi="Calibri" w:cs="Calibri"/>
          <w:i/>
          <w:iCs/>
          <w:color w:val="333333"/>
          <w:sz w:val="22"/>
          <w:szCs w:val="22"/>
          <w:bdr w:val="none" w:sz="0" w:space="0" w:color="auto" w:frame="1"/>
          <w:shd w:val="clear" w:color="auto" w:fill="FFFFFF"/>
        </w:rPr>
        <w:t> </w:t>
      </w:r>
      <w:r>
        <w:rPr>
          <w:rStyle w:val="Strong"/>
          <w:rFonts w:ascii="Calibri" w:hAnsi="Calibri" w:cs="Calibri"/>
          <w:b w:val="0"/>
          <w:bCs w:val="0"/>
          <w:color w:val="333333"/>
          <w:sz w:val="22"/>
          <w:szCs w:val="22"/>
          <w:bdr w:val="none" w:sz="0" w:space="0" w:color="auto" w:frame="1"/>
          <w:shd w:val="clear" w:color="auto" w:fill="FFFFFF"/>
        </w:rPr>
        <w:t xml:space="preserve">(Series 3). 2006. Format: </w:t>
      </w:r>
      <w:proofErr w:type="spellStart"/>
      <w:r>
        <w:rPr>
          <w:rStyle w:val="Strong"/>
          <w:rFonts w:ascii="Calibri" w:hAnsi="Calibri" w:cs="Calibri"/>
          <w:b w:val="0"/>
          <w:bCs w:val="0"/>
          <w:color w:val="333333"/>
          <w:sz w:val="22"/>
          <w:szCs w:val="22"/>
          <w:bdr w:val="none" w:sz="0" w:space="0" w:color="auto" w:frame="1"/>
          <w:shd w:val="clear" w:color="auto" w:fill="FFFFFF"/>
        </w:rPr>
        <w:t>Esri</w:t>
      </w:r>
      <w:proofErr w:type="spellEnd"/>
      <w:r>
        <w:rPr>
          <w:rStyle w:val="Strong"/>
          <w:rFonts w:ascii="Calibri" w:hAnsi="Calibri" w:cs="Calibri"/>
          <w:b w:val="0"/>
          <w:bCs w:val="0"/>
          <w:color w:val="333333"/>
          <w:sz w:val="22"/>
          <w:szCs w:val="22"/>
          <w:bdr w:val="none" w:sz="0" w:space="0" w:color="auto" w:frame="1"/>
          <w:shd w:val="clear" w:color="auto" w:fill="FFFFFF"/>
        </w:rPr>
        <w:t xml:space="preserve"> PGDB. Accessed 27/09/2019. URL:</w:t>
      </w:r>
      <w:r>
        <w:rPr>
          <w:rStyle w:val="apple-converted-space"/>
          <w:rFonts w:ascii="Calibri" w:hAnsi="Calibri" w:cs="Calibri"/>
          <w:color w:val="333333"/>
          <w:sz w:val="22"/>
          <w:szCs w:val="22"/>
          <w:bdr w:val="none" w:sz="0" w:space="0" w:color="auto" w:frame="1"/>
          <w:shd w:val="clear" w:color="auto" w:fill="FFFFFF"/>
        </w:rPr>
        <w:t> </w:t>
      </w:r>
      <w:hyperlink r:id="rId10" w:tgtFrame="_blank" w:history="1">
        <w:r>
          <w:rPr>
            <w:rStyle w:val="Hyperlink"/>
            <w:rFonts w:ascii="inherit" w:hAnsi="inherit" w:cs="Calibri"/>
            <w:sz w:val="22"/>
            <w:szCs w:val="22"/>
            <w:bdr w:val="none" w:sz="0" w:space="0" w:color="auto" w:frame="1"/>
          </w:rPr>
          <w:t>https://ecat.ga.gov.au/geonetwork/srv/eng/catalog.search#/metadata/63999</w:t>
        </w:r>
      </w:hyperlink>
    </w:p>
    <w:p w14:paraId="28C9D211" w14:textId="77777777" w:rsidR="00E72E37" w:rsidRDefault="00E72E37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p w14:paraId="4BA52365" w14:textId="7F097491" w:rsidR="00A63A55" w:rsidRPr="00E72E37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  <w:proofErr w:type="spellStart"/>
      <w:r w:rsidRPr="00E72E37">
        <w:rPr>
          <w:rFonts w:ascii="Calibri" w:hAnsi="Calibri" w:cs="Calibri"/>
          <w:b/>
          <w:color w:val="000000"/>
          <w:sz w:val="22"/>
          <w:szCs w:val="22"/>
        </w:rPr>
        <w:t>Basemaps</w:t>
      </w:r>
      <w:proofErr w:type="spellEnd"/>
    </w:p>
    <w:p w14:paraId="194BB75B" w14:textId="77777777" w:rsidR="00A63A55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Esri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World Topographic Map.</w:t>
      </w:r>
      <w:r>
        <w:rPr>
          <w:rStyle w:val="apple-converted-space"/>
          <w:rFonts w:ascii="Calibri" w:hAnsi="Calibri" w:cs="Calibri"/>
          <w:i/>
          <w:i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2019. Format: Online Service Layer. Accessed 27/09/2019. URL: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hyperlink r:id="rId11" w:tgtFrame="_blank" w:history="1">
        <w:r>
          <w:rPr>
            <w:rStyle w:val="Hyperlink"/>
            <w:rFonts w:ascii="inherit" w:hAnsi="inherit" w:cs="Calibri"/>
            <w:sz w:val="22"/>
            <w:szCs w:val="22"/>
            <w:bdr w:val="none" w:sz="0" w:space="0" w:color="auto" w:frame="1"/>
          </w:rPr>
          <w:t>https://services.arcgisonline.com/ArcGIS/rest/services/World_Topo_Map/MapServer</w:t>
        </w:r>
      </w:hyperlink>
    </w:p>
    <w:p w14:paraId="08C5D37C" w14:textId="77777777" w:rsidR="00A63A55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Esri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World Imagery.</w:t>
      </w:r>
      <w:r>
        <w:rPr>
          <w:rStyle w:val="apple-converted-space"/>
          <w:rFonts w:ascii="Calibri" w:hAnsi="Calibri" w:cs="Calibri"/>
          <w:i/>
          <w:iCs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2019. Format: Online Service Layer. Accessed 27/09/2019. URL: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hyperlink r:id="rId12" w:tgtFrame="_blank" w:history="1">
        <w:r>
          <w:rPr>
            <w:rStyle w:val="Hyperlink"/>
            <w:rFonts w:ascii="inherit" w:hAnsi="inherit" w:cs="Calibri"/>
            <w:sz w:val="22"/>
            <w:szCs w:val="22"/>
            <w:bdr w:val="none" w:sz="0" w:space="0" w:color="auto" w:frame="1"/>
          </w:rPr>
          <w:t>https://services.arcgisonline.com/ArcGIS/rest/services/World_Imagery/MapServer</w:t>
        </w:r>
      </w:hyperlink>
    </w:p>
    <w:p w14:paraId="284F0315" w14:textId="77777777" w:rsidR="00A63A55" w:rsidRDefault="00A63A55" w:rsidP="00A63A55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0E6ABADB" w14:textId="77777777" w:rsidR="00A63A55" w:rsidRPr="00A63A55" w:rsidRDefault="00A63A55" w:rsidP="00A63A55"/>
    <w:bookmarkEnd w:id="1"/>
    <w:p w14:paraId="08BCF506" w14:textId="02F24F56" w:rsidR="007717A7" w:rsidRPr="00427B6E" w:rsidRDefault="007717A7"/>
    <w:sectPr w:rsidR="007717A7" w:rsidRPr="00427B6E" w:rsidSect="00664A92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9759B" w14:textId="77777777" w:rsidR="009C10C7" w:rsidRDefault="009C10C7" w:rsidP="00446B8D">
      <w:r>
        <w:separator/>
      </w:r>
    </w:p>
    <w:p w14:paraId="0601A257" w14:textId="77777777" w:rsidR="009C10C7" w:rsidRDefault="009C10C7" w:rsidP="00446B8D"/>
  </w:endnote>
  <w:endnote w:type="continuationSeparator" w:id="0">
    <w:p w14:paraId="0DF28278" w14:textId="77777777" w:rsidR="009C10C7" w:rsidRDefault="009C10C7" w:rsidP="00446B8D">
      <w:r>
        <w:continuationSeparator/>
      </w:r>
    </w:p>
    <w:p w14:paraId="2B83F908" w14:textId="77777777" w:rsidR="009C10C7" w:rsidRDefault="009C10C7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Brevia">
    <w:altName w:val="Corbel"/>
    <w:panose1 w:val="020B0604020202020204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2711C6AE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US" w:eastAsia="en-US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2E37">
      <w:rPr>
        <w:noProof/>
        <w:color w:val="FFFFFF" w:themeColor="background1"/>
        <w:lang w:val="en-US" w:eastAsia="en-US"/>
      </w:rPr>
      <w:t>ESRI data sources</w:t>
    </w:r>
  </w:p>
  <w:p w14:paraId="21219678" w14:textId="77777777" w:rsidR="005C4F6C" w:rsidRDefault="005C4F6C" w:rsidP="00446B8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00097FA8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2313" w14:textId="77777777" w:rsidR="009C10C7" w:rsidRDefault="009C10C7" w:rsidP="00446B8D">
      <w:r>
        <w:separator/>
      </w:r>
    </w:p>
    <w:p w14:paraId="469D7C66" w14:textId="77777777" w:rsidR="009C10C7" w:rsidRDefault="009C10C7" w:rsidP="00446B8D"/>
  </w:footnote>
  <w:footnote w:type="continuationSeparator" w:id="0">
    <w:p w14:paraId="5BBCD7D4" w14:textId="77777777" w:rsidR="009C10C7" w:rsidRDefault="009C10C7" w:rsidP="00446B8D">
      <w:r>
        <w:continuationSeparator/>
      </w:r>
    </w:p>
    <w:p w14:paraId="76B0BECC" w14:textId="77777777" w:rsidR="009C10C7" w:rsidRDefault="009C10C7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820B" w14:textId="665378AD" w:rsidR="00463346" w:rsidRPr="00441CAF" w:rsidRDefault="00CE436E" w:rsidP="00463346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val="en-US" w:eastAsia="en-US"/>
      </w:rPr>
      <w:drawing>
        <wp:anchor distT="0" distB="0" distL="114300" distR="114300" simplePos="0" relativeHeight="251661312" behindDoc="1" locked="0" layoutInCell="1" allowOverlap="1" wp14:anchorId="4510BB2E" wp14:editId="7DB324B6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346" w:rsidRPr="00441CAF">
      <w:rPr>
        <w:rFonts w:ascii="Brevia" w:hAnsi="Brevia"/>
        <w:i/>
        <w:iCs/>
        <w:sz w:val="28"/>
        <w:szCs w:val="28"/>
        <w:lang w:val="en-AU"/>
      </w:rPr>
      <w:t xml:space="preserve">Water </w:t>
    </w:r>
    <w:r w:rsidR="00227CBC">
      <w:rPr>
        <w:rFonts w:ascii="Brevia" w:hAnsi="Brevia"/>
        <w:i/>
        <w:iCs/>
        <w:sz w:val="28"/>
        <w:szCs w:val="28"/>
        <w:lang w:val="en-AU"/>
      </w:rPr>
      <w:t>in</w:t>
    </w:r>
    <w:r w:rsidR="00463346" w:rsidRPr="00441CAF">
      <w:rPr>
        <w:rFonts w:ascii="Brevia" w:hAnsi="Brevia"/>
        <w:i/>
        <w:iCs/>
        <w:sz w:val="28"/>
        <w:szCs w:val="28"/>
      </w:rPr>
      <w:t xml:space="preserve"> the </w:t>
    </w:r>
    <w:r w:rsidR="00463346" w:rsidRPr="006B47CE">
      <w:rPr>
        <w:rFonts w:ascii="Brevia" w:hAnsi="Brevia"/>
        <w:i/>
        <w:iCs/>
        <w:sz w:val="28"/>
        <w:szCs w:val="28"/>
      </w:rPr>
      <w:t>Worl</w:t>
    </w:r>
    <w:r w:rsidR="00463346" w:rsidRPr="00441CAF">
      <w:rPr>
        <w:rFonts w:ascii="Brevia" w:hAnsi="Brevia"/>
        <w:i/>
        <w:iCs/>
        <w:sz w:val="28"/>
        <w:szCs w:val="28"/>
      </w:rPr>
      <w:t>d</w:t>
    </w:r>
  </w:p>
  <w:p w14:paraId="0040B20C" w14:textId="77777777" w:rsidR="00463346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Flooding in the Hawkesbury-Nepean Valley</w:t>
    </w:r>
  </w:p>
  <w:p w14:paraId="6820C55B" w14:textId="66818933" w:rsidR="005C4F6C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Stage 4 Geography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70781E" w:rsidRDefault="0070781E" w:rsidP="00446B8D">
    <w:pPr>
      <w:pStyle w:val="Header"/>
    </w:pPr>
  </w:p>
  <w:p w14:paraId="402F4040" w14:textId="77777777" w:rsidR="0070781E" w:rsidRDefault="0070781E" w:rsidP="00446B8D">
    <w:pPr>
      <w:pStyle w:val="Header"/>
    </w:pPr>
  </w:p>
  <w:p w14:paraId="6FC0BA27" w14:textId="77777777" w:rsidR="00A62816" w:rsidRPr="0070781E" w:rsidRDefault="0070781E" w:rsidP="00446B8D">
    <w:pPr>
      <w:pStyle w:val="Header"/>
    </w:pPr>
    <w:r w:rsidRPr="0070781E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6A06467D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773B"/>
    <w:multiLevelType w:val="hybridMultilevel"/>
    <w:tmpl w:val="8110A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49"/>
    <w:multiLevelType w:val="hybridMultilevel"/>
    <w:tmpl w:val="8FB23566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45065"/>
    <w:multiLevelType w:val="hybridMultilevel"/>
    <w:tmpl w:val="EAD0F4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339BD"/>
    <w:multiLevelType w:val="hybridMultilevel"/>
    <w:tmpl w:val="66BC9EC2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A1D65"/>
    <w:multiLevelType w:val="hybridMultilevel"/>
    <w:tmpl w:val="C51EB2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32C53"/>
    <w:multiLevelType w:val="hybridMultilevel"/>
    <w:tmpl w:val="2E108BAA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20880"/>
    <w:multiLevelType w:val="hybridMultilevel"/>
    <w:tmpl w:val="98DEE9C8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142EB"/>
    <w:multiLevelType w:val="hybridMultilevel"/>
    <w:tmpl w:val="08C49D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D1176"/>
    <w:multiLevelType w:val="hybridMultilevel"/>
    <w:tmpl w:val="7ACA3C96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36CF6"/>
    <w:multiLevelType w:val="hybridMultilevel"/>
    <w:tmpl w:val="7FDEFDD0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0FCE"/>
    <w:multiLevelType w:val="hybridMultilevel"/>
    <w:tmpl w:val="EBCA3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F5BC5"/>
    <w:multiLevelType w:val="hybridMultilevel"/>
    <w:tmpl w:val="67742486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B65AE"/>
    <w:multiLevelType w:val="hybridMultilevel"/>
    <w:tmpl w:val="478649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66C8B"/>
    <w:multiLevelType w:val="hybridMultilevel"/>
    <w:tmpl w:val="9E4657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9"/>
  </w:num>
  <w:num w:numId="6">
    <w:abstractNumId w:val="0"/>
  </w:num>
  <w:num w:numId="7">
    <w:abstractNumId w:val="10"/>
  </w:num>
  <w:num w:numId="8">
    <w:abstractNumId w:val="2"/>
  </w:num>
  <w:num w:numId="9">
    <w:abstractNumId w:val="12"/>
  </w:num>
  <w:num w:numId="10">
    <w:abstractNumId w:val="13"/>
  </w:num>
  <w:num w:numId="11">
    <w:abstractNumId w:val="11"/>
  </w:num>
  <w:num w:numId="12">
    <w:abstractNumId w:val="7"/>
  </w:num>
  <w:num w:numId="13">
    <w:abstractNumId w:val="4"/>
  </w:num>
  <w:num w:numId="1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11BD1"/>
    <w:rsid w:val="00013B26"/>
    <w:rsid w:val="00023AB7"/>
    <w:rsid w:val="000621F5"/>
    <w:rsid w:val="00066D17"/>
    <w:rsid w:val="00067AD1"/>
    <w:rsid w:val="00067D12"/>
    <w:rsid w:val="0009088A"/>
    <w:rsid w:val="00092A4E"/>
    <w:rsid w:val="00092FBC"/>
    <w:rsid w:val="000B772A"/>
    <w:rsid w:val="000D1948"/>
    <w:rsid w:val="000D2F75"/>
    <w:rsid w:val="000D7FDF"/>
    <w:rsid w:val="000E0D9D"/>
    <w:rsid w:val="000E70E2"/>
    <w:rsid w:val="00107150"/>
    <w:rsid w:val="00111AF4"/>
    <w:rsid w:val="00114DEB"/>
    <w:rsid w:val="00120591"/>
    <w:rsid w:val="001529D7"/>
    <w:rsid w:val="0017080D"/>
    <w:rsid w:val="00173BBD"/>
    <w:rsid w:val="00183FA5"/>
    <w:rsid w:val="0019641E"/>
    <w:rsid w:val="001A24F9"/>
    <w:rsid w:val="001A2736"/>
    <w:rsid w:val="001A7E78"/>
    <w:rsid w:val="001B2594"/>
    <w:rsid w:val="001C07C7"/>
    <w:rsid w:val="001C3B73"/>
    <w:rsid w:val="002136AC"/>
    <w:rsid w:val="00225484"/>
    <w:rsid w:val="00227CBC"/>
    <w:rsid w:val="00276280"/>
    <w:rsid w:val="002A03D2"/>
    <w:rsid w:val="002A5FA9"/>
    <w:rsid w:val="002C4B83"/>
    <w:rsid w:val="002C548F"/>
    <w:rsid w:val="002D6A15"/>
    <w:rsid w:val="002D7DEE"/>
    <w:rsid w:val="002F1D9A"/>
    <w:rsid w:val="002F2F62"/>
    <w:rsid w:val="002F4D68"/>
    <w:rsid w:val="00306C3A"/>
    <w:rsid w:val="003073EC"/>
    <w:rsid w:val="003202DB"/>
    <w:rsid w:val="003372EF"/>
    <w:rsid w:val="00345771"/>
    <w:rsid w:val="0037268B"/>
    <w:rsid w:val="0038467B"/>
    <w:rsid w:val="003A120E"/>
    <w:rsid w:val="003C145C"/>
    <w:rsid w:val="003C3D91"/>
    <w:rsid w:val="003D178A"/>
    <w:rsid w:val="003F2DDC"/>
    <w:rsid w:val="00400A19"/>
    <w:rsid w:val="0041613A"/>
    <w:rsid w:val="00425BBC"/>
    <w:rsid w:val="00427B6E"/>
    <w:rsid w:val="00441CAF"/>
    <w:rsid w:val="00443657"/>
    <w:rsid w:val="004458FB"/>
    <w:rsid w:val="00446B8D"/>
    <w:rsid w:val="00450AFC"/>
    <w:rsid w:val="00452094"/>
    <w:rsid w:val="00463346"/>
    <w:rsid w:val="00471F46"/>
    <w:rsid w:val="004807BC"/>
    <w:rsid w:val="00497C7E"/>
    <w:rsid w:val="004B78B8"/>
    <w:rsid w:val="004C4443"/>
    <w:rsid w:val="004F6DA7"/>
    <w:rsid w:val="00504A53"/>
    <w:rsid w:val="005067C0"/>
    <w:rsid w:val="0052318F"/>
    <w:rsid w:val="0056474D"/>
    <w:rsid w:val="0057711A"/>
    <w:rsid w:val="00582172"/>
    <w:rsid w:val="0058369B"/>
    <w:rsid w:val="00584750"/>
    <w:rsid w:val="005A2C63"/>
    <w:rsid w:val="005C4F6C"/>
    <w:rsid w:val="005C7360"/>
    <w:rsid w:val="005D78F1"/>
    <w:rsid w:val="005F68EA"/>
    <w:rsid w:val="006124F0"/>
    <w:rsid w:val="0062152D"/>
    <w:rsid w:val="00636563"/>
    <w:rsid w:val="00664A92"/>
    <w:rsid w:val="00665DA4"/>
    <w:rsid w:val="00682FD5"/>
    <w:rsid w:val="00696BA0"/>
    <w:rsid w:val="006A5D59"/>
    <w:rsid w:val="006B0AED"/>
    <w:rsid w:val="006B36B5"/>
    <w:rsid w:val="006B47CE"/>
    <w:rsid w:val="006D78A3"/>
    <w:rsid w:val="006F386E"/>
    <w:rsid w:val="006F5437"/>
    <w:rsid w:val="00702755"/>
    <w:rsid w:val="0070776E"/>
    <w:rsid w:val="0070781E"/>
    <w:rsid w:val="007115C5"/>
    <w:rsid w:val="007350B0"/>
    <w:rsid w:val="00753CE1"/>
    <w:rsid w:val="007717A7"/>
    <w:rsid w:val="00773DB9"/>
    <w:rsid w:val="00781870"/>
    <w:rsid w:val="007A7B64"/>
    <w:rsid w:val="007A7C39"/>
    <w:rsid w:val="007B646F"/>
    <w:rsid w:val="007C004D"/>
    <w:rsid w:val="007C5B0B"/>
    <w:rsid w:val="007C7DFC"/>
    <w:rsid w:val="007D7413"/>
    <w:rsid w:val="007E1933"/>
    <w:rsid w:val="007F4631"/>
    <w:rsid w:val="00805D06"/>
    <w:rsid w:val="00810740"/>
    <w:rsid w:val="00811362"/>
    <w:rsid w:val="00816B9E"/>
    <w:rsid w:val="008223D1"/>
    <w:rsid w:val="00823C1D"/>
    <w:rsid w:val="008312D5"/>
    <w:rsid w:val="00836378"/>
    <w:rsid w:val="00874C13"/>
    <w:rsid w:val="00887DFA"/>
    <w:rsid w:val="00896484"/>
    <w:rsid w:val="008A0342"/>
    <w:rsid w:val="008A3E8C"/>
    <w:rsid w:val="008E5637"/>
    <w:rsid w:val="008F5192"/>
    <w:rsid w:val="00912ECA"/>
    <w:rsid w:val="00913E59"/>
    <w:rsid w:val="0091662C"/>
    <w:rsid w:val="00927C6C"/>
    <w:rsid w:val="00935FF5"/>
    <w:rsid w:val="00954CB9"/>
    <w:rsid w:val="009579C4"/>
    <w:rsid w:val="00963600"/>
    <w:rsid w:val="009672C1"/>
    <w:rsid w:val="009732CD"/>
    <w:rsid w:val="009867DB"/>
    <w:rsid w:val="00987CFD"/>
    <w:rsid w:val="009C10C7"/>
    <w:rsid w:val="009E2644"/>
    <w:rsid w:val="00A00B98"/>
    <w:rsid w:val="00A137C7"/>
    <w:rsid w:val="00A152D2"/>
    <w:rsid w:val="00A21EFD"/>
    <w:rsid w:val="00A40D8C"/>
    <w:rsid w:val="00A56E26"/>
    <w:rsid w:val="00A62816"/>
    <w:rsid w:val="00A63A55"/>
    <w:rsid w:val="00A63FA3"/>
    <w:rsid w:val="00A7085D"/>
    <w:rsid w:val="00A95648"/>
    <w:rsid w:val="00AA09E8"/>
    <w:rsid w:val="00AD695F"/>
    <w:rsid w:val="00AE1A06"/>
    <w:rsid w:val="00AF3D0C"/>
    <w:rsid w:val="00AF5655"/>
    <w:rsid w:val="00B065DE"/>
    <w:rsid w:val="00B37CF8"/>
    <w:rsid w:val="00B47EC9"/>
    <w:rsid w:val="00B50346"/>
    <w:rsid w:val="00B7167F"/>
    <w:rsid w:val="00B9433A"/>
    <w:rsid w:val="00BA20BD"/>
    <w:rsid w:val="00BA2354"/>
    <w:rsid w:val="00BD3AF8"/>
    <w:rsid w:val="00C34D27"/>
    <w:rsid w:val="00C4051F"/>
    <w:rsid w:val="00C46AE9"/>
    <w:rsid w:val="00C528B9"/>
    <w:rsid w:val="00C55E4C"/>
    <w:rsid w:val="00C5632B"/>
    <w:rsid w:val="00C77079"/>
    <w:rsid w:val="00C803FC"/>
    <w:rsid w:val="00C83471"/>
    <w:rsid w:val="00C93567"/>
    <w:rsid w:val="00CB3B9F"/>
    <w:rsid w:val="00CC3314"/>
    <w:rsid w:val="00CD5C73"/>
    <w:rsid w:val="00CE436E"/>
    <w:rsid w:val="00CE6EC5"/>
    <w:rsid w:val="00D020B2"/>
    <w:rsid w:val="00D04AA6"/>
    <w:rsid w:val="00D06A64"/>
    <w:rsid w:val="00D15BF7"/>
    <w:rsid w:val="00D373DF"/>
    <w:rsid w:val="00D46605"/>
    <w:rsid w:val="00D62CCA"/>
    <w:rsid w:val="00D7064B"/>
    <w:rsid w:val="00D75705"/>
    <w:rsid w:val="00D773BB"/>
    <w:rsid w:val="00D802BB"/>
    <w:rsid w:val="00DD0F0C"/>
    <w:rsid w:val="00DD383C"/>
    <w:rsid w:val="00DE1241"/>
    <w:rsid w:val="00DE3F44"/>
    <w:rsid w:val="00DE78D2"/>
    <w:rsid w:val="00E16631"/>
    <w:rsid w:val="00E17C25"/>
    <w:rsid w:val="00E24CD4"/>
    <w:rsid w:val="00E27DA5"/>
    <w:rsid w:val="00E30BAE"/>
    <w:rsid w:val="00E32AF1"/>
    <w:rsid w:val="00E61F7F"/>
    <w:rsid w:val="00E71494"/>
    <w:rsid w:val="00E72900"/>
    <w:rsid w:val="00E72E37"/>
    <w:rsid w:val="00E8141F"/>
    <w:rsid w:val="00ED1404"/>
    <w:rsid w:val="00EF0C85"/>
    <w:rsid w:val="00EF552B"/>
    <w:rsid w:val="00F00B60"/>
    <w:rsid w:val="00F06B37"/>
    <w:rsid w:val="00F1141D"/>
    <w:rsid w:val="00F148A3"/>
    <w:rsid w:val="00F34B4D"/>
    <w:rsid w:val="00F45754"/>
    <w:rsid w:val="00F6116F"/>
    <w:rsid w:val="00F666B7"/>
    <w:rsid w:val="00F67280"/>
    <w:rsid w:val="00F73BBD"/>
    <w:rsid w:val="00F83219"/>
    <w:rsid w:val="00F85A65"/>
    <w:rsid w:val="00F93311"/>
    <w:rsid w:val="00F94354"/>
    <w:rsid w:val="00F97E0A"/>
    <w:rsid w:val="00FA253B"/>
    <w:rsid w:val="00FB34E3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4631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72"/>
    <w:qFormat/>
    <w:rsid w:val="00CE436E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A12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A63A55"/>
  </w:style>
  <w:style w:type="character" w:styleId="Strong">
    <w:name w:val="Strong"/>
    <w:basedOn w:val="DefaultParagraphFont"/>
    <w:uiPriority w:val="22"/>
    <w:qFormat/>
    <w:rsid w:val="00A63A55"/>
    <w:rPr>
      <w:b/>
      <w:bCs/>
    </w:rPr>
  </w:style>
  <w:style w:type="paragraph" w:styleId="Revision">
    <w:name w:val="Revision"/>
    <w:hidden/>
    <w:uiPriority w:val="71"/>
    <w:semiHidden/>
    <w:rsid w:val="00A63A55"/>
    <w:rPr>
      <w:rFonts w:ascii="Arial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55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tect-au.mimecast.com/s/enHOC5QZ6Pup52qCze7N9?domain=services.arcgis.co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tect-au.mimecast.com/s/DqZ4C91ZlWsNLDosPbVsc?domain=services.arcgisonline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tect-au.mimecast.com/s/L5YIC81ZkVsPDEnFM0ch3?domain=services.arcgisonline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protect-au.mimecast.com/s/4riXC71ZjRsV4w3IBclhv?domain=ecat.ga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tect-au.mimecast.com/s/ZnC2C6X1gQi0jqQS6jprv?domain=ecat.ga.gov.a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D9A3-BE1B-474B-8461-A2041DB5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C:\Users\30013500\Dropbox\Geography Project\Website - see Flooding in HNV - FOR REVIEW INSW also\Resources for website\Drafts\HN_Landing Page_template_NSW SES MASTER.dotx</Template>
  <TotalTime>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1904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Kathy Driscoll</cp:lastModifiedBy>
  <cp:revision>3</cp:revision>
  <cp:lastPrinted>2019-10-17T03:22:00Z</cp:lastPrinted>
  <dcterms:created xsi:type="dcterms:W3CDTF">2019-10-25T02:56:00Z</dcterms:created>
  <dcterms:modified xsi:type="dcterms:W3CDTF">2019-10-25T02:57:00Z</dcterms:modified>
</cp:coreProperties>
</file>